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4C" w:rsidRPr="0071274C" w:rsidRDefault="0071274C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Curso</w:t>
      </w:r>
    </w:p>
    <w:p w:rsidR="0071274C" w:rsidRPr="0071274C" w:rsidRDefault="0071274C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C26C66" w:rsidRDefault="0071274C" w:rsidP="00892B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Narrar las guerras</w:t>
      </w:r>
    </w:p>
    <w:p w:rsidR="00C26C66" w:rsidRDefault="00C26C66" w:rsidP="00892B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de </w:t>
      </w:r>
      <w:r w:rsidR="0071274C"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la segunda mitad del siglo XIX en su tiempo:</w:t>
      </w:r>
    </w:p>
    <w:p w:rsidR="0071274C" w:rsidRDefault="0071274C" w:rsidP="00892B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historia y novela</w:t>
      </w:r>
    </w:p>
    <w:p w:rsidR="00C26C66" w:rsidRPr="0071274C" w:rsidRDefault="00C26C66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71274C" w:rsidRPr="0071274C" w:rsidRDefault="00892B18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Dr. </w:t>
      </w:r>
      <w:r w:rsidR="0071274C"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Jordi Canal (EHESS, París)</w:t>
      </w:r>
    </w:p>
    <w:p w:rsidR="00892B18" w:rsidRDefault="00892B18" w:rsidP="00892B1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892B18" w:rsidRDefault="00892B18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Fecha: del </w:t>
      </w:r>
      <w:r w:rsidR="0071274C"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14-19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de</w:t>
      </w:r>
      <w:r w:rsidR="0071274C"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abril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de </w:t>
      </w:r>
      <w:r w:rsidR="0071274C"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.</w:t>
      </w:r>
    </w:p>
    <w:p w:rsidR="0071274C" w:rsidRDefault="00892B18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Lugar: Edificio de Humanidades, salón 107.</w:t>
      </w:r>
    </w:p>
    <w:p w:rsidR="00892B18" w:rsidRPr="0071274C" w:rsidRDefault="00892B18" w:rsidP="0071274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Dirigido a: Estudiantes, profesores y egresados de la MIHL</w:t>
      </w:r>
    </w:p>
    <w:p w:rsidR="0071274C" w:rsidRDefault="0071274C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945AB2" w:rsidRPr="0071274C" w:rsidRDefault="00945AB2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71274C" w:rsidRPr="0071274C" w:rsidRDefault="0071274C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71274C" w:rsidRPr="0071274C" w:rsidRDefault="0071274C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7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Programa:</w:t>
      </w:r>
    </w:p>
    <w:p w:rsidR="0071274C" w:rsidRDefault="0071274C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Pensar las guerras del siglo XIX</w:t>
      </w:r>
    </w:p>
    <w:p w:rsidR="0071274C" w:rsidRDefault="0071274C" w:rsidP="0071274C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 xml:space="preserve">La guerra franco-prusiana y la Comuna de París (1870-1871): </w:t>
      </w:r>
      <w:r w:rsid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La </w:t>
      </w:r>
      <w:proofErr w:type="spellStart"/>
      <w:r w:rsid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dé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b</w:t>
      </w:r>
      <w:r w:rsid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â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cle</w:t>
      </w:r>
      <w:proofErr w:type="spellEnd"/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 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Émile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Zola</w:t>
      </w:r>
    </w:p>
    <w:p w:rsidR="0071274C" w:rsidRPr="0071274C" w:rsidRDefault="0071274C" w:rsidP="0071274C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 xml:space="preserve">La guerra de África (1859-1860): 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Aita </w:t>
      </w:r>
      <w:proofErr w:type="spellStart"/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Te</w:t>
      </w:r>
      <w:r w:rsid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tauen</w:t>
      </w:r>
      <w:proofErr w:type="spellEnd"/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 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Benito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Pérez Galdós</w:t>
      </w:r>
    </w:p>
    <w:p w:rsidR="0071274C" w:rsidRPr="0071274C" w:rsidRDefault="0071274C" w:rsidP="0071274C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 xml:space="preserve">Las guerras carlistas (1833-1876): 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Paz en la guerra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 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Miguel de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Unamuno</w:t>
      </w:r>
    </w:p>
    <w:p w:rsidR="0071274C" w:rsidRPr="0071274C" w:rsidRDefault="0071274C" w:rsidP="0071274C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 xml:space="preserve">La destrucción de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>Tomochic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" w:eastAsia="es-ES"/>
        </w:rPr>
        <w:t xml:space="preserve"> (1892): </w:t>
      </w:r>
      <w:proofErr w:type="spellStart"/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Tomochic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de Herib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erto Frías</w:t>
      </w:r>
    </w:p>
    <w:p w:rsidR="0071274C" w:rsidRPr="0071274C" w:rsidRDefault="0071274C" w:rsidP="0071274C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Pr="0071274C" w:rsidRDefault="0071274C" w:rsidP="0071274C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BR" w:eastAsia="es-ES"/>
        </w:rPr>
        <w:t xml:space="preserve">La guerra de Canudos (1896-1897): </w:t>
      </w:r>
      <w:r w:rsid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es-ES"/>
        </w:rPr>
        <w:t>Os Sertões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 de Euclides da Cunha</w:t>
      </w:r>
    </w:p>
    <w:p w:rsidR="0071274C" w:rsidRPr="0071274C" w:rsidRDefault="0071274C" w:rsidP="0071274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</w:p>
    <w:p w:rsidR="00C4288F" w:rsidRPr="00C26C66" w:rsidRDefault="00892B18" w:rsidP="0071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45AB2" w:rsidRPr="00C26C66" w:rsidRDefault="00945AB2" w:rsidP="0071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274C" w:rsidRPr="00945AB2" w:rsidRDefault="0071274C" w:rsidP="00712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5AB2">
        <w:rPr>
          <w:rFonts w:ascii="Times New Roman" w:hAnsi="Times New Roman" w:cs="Times New Roman"/>
          <w:b/>
          <w:sz w:val="24"/>
          <w:szCs w:val="24"/>
          <w:lang w:val="es-ES"/>
        </w:rPr>
        <w:t>Lecturas:</w:t>
      </w:r>
    </w:p>
    <w:p w:rsidR="0071274C" w:rsidRDefault="0071274C" w:rsidP="0071274C">
      <w:pPr>
        <w:pStyle w:val="Prrafodelista"/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1274C" w:rsidRDefault="0071274C" w:rsidP="00BE6C29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Émile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OLA, </w:t>
      </w:r>
      <w:r w:rsid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La </w:t>
      </w:r>
      <w:proofErr w:type="spellStart"/>
      <w:r w:rsid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dé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b</w:t>
      </w:r>
      <w:r w:rsidR="00945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â</w:t>
      </w:r>
      <w:r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cle</w:t>
      </w:r>
      <w:proofErr w:type="spellEnd"/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(1892)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: ediciones e</w:t>
      </w:r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n español de </w:t>
      </w:r>
      <w:r w:rsidR="00945AB2" w:rsidRPr="00945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El desastre</w:t>
      </w:r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en</w:t>
      </w:r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Nervión, Sopena, </w:t>
      </w:r>
      <w:proofErr w:type="spellStart"/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Wentworth</w:t>
      </w:r>
      <w:proofErr w:type="spellEnd"/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Press</w:t>
      </w:r>
      <w:proofErr w:type="spellEnd"/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etc.</w:t>
      </w:r>
    </w:p>
    <w:p w:rsidR="0071274C" w:rsidRDefault="0071274C" w:rsidP="00BE6C29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71274C" w:rsidRPr="00BE6C29" w:rsidRDefault="0071274C" w:rsidP="00BE6C29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Benito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</w:t>
      </w:r>
      <w:r w:rsidR="009B1987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ÉREZ GALDÓS, </w:t>
      </w:r>
      <w:r w:rsid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Ait</w:t>
      </w:r>
      <w:r w:rsidR="009B1987" w:rsidRP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a </w:t>
      </w:r>
      <w:proofErr w:type="spellStart"/>
      <w:r w:rsidR="009B1987" w:rsidRP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Tet</w:t>
      </w:r>
      <w:r w:rsid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</w:t>
      </w:r>
      <w:r w:rsidR="009B1987" w:rsidRPr="00BE6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auen</w:t>
      </w:r>
      <w:proofErr w:type="spellEnd"/>
      <w:r w:rsidR="009B1987"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</w:t>
      </w:r>
      <w:r w:rsidR="009B1987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BE6C29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(Episodios Nacionales, </w:t>
      </w:r>
      <w:proofErr w:type="spellStart"/>
      <w:r w:rsidR="00BE6C29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nº</w:t>
      </w:r>
      <w:proofErr w:type="spellEnd"/>
      <w:r w:rsid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36</w:t>
      </w:r>
      <w:r w:rsidR="00BE6C29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)</w:t>
      </w:r>
      <w:r w:rsid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(1905</w:t>
      </w:r>
      <w:r w:rsidR="00BE6C29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)</w:t>
      </w:r>
      <w:r w:rsidR="009B1987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: </w:t>
      </w:r>
      <w:r w:rsidR="00BE6C29" w:rsidRP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ediciones en Alianza Editorial, Akal, etc.</w:t>
      </w:r>
    </w:p>
    <w:p w:rsidR="009B1987" w:rsidRPr="00BE6C29" w:rsidRDefault="009B1987" w:rsidP="00BE6C29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</w:pPr>
    </w:p>
    <w:p w:rsidR="0071274C" w:rsidRDefault="0071274C" w:rsidP="00BE6C29">
      <w:pPr>
        <w:pStyle w:val="Prrafode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Miguel de 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U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NAMUNO, </w:t>
      </w:r>
      <w:r w:rsidR="009B1987"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Paz en la guerra</w:t>
      </w:r>
      <w:r w:rsidR="009B1987"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  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(1897): ediciones en Alianza Editorial</w:t>
      </w:r>
      <w:r w:rsid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Cátedra</w:t>
      </w:r>
      <w:r w:rsidR="00BE6C2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etc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9B1987" w:rsidRDefault="009B1987" w:rsidP="00BE6C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</w:pPr>
    </w:p>
    <w:p w:rsidR="0071274C" w:rsidRDefault="0071274C" w:rsidP="00BE6C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Herib</w:t>
      </w: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erto F</w:t>
      </w:r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RÍAS, </w:t>
      </w:r>
      <w:proofErr w:type="spellStart"/>
      <w:r w:rsidR="009B1987" w:rsidRPr="0071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Tomochic</w:t>
      </w:r>
      <w:proofErr w:type="spellEnd"/>
      <w:r w:rsidR="009B198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(1893): ediciones en Porrúa</w:t>
      </w:r>
      <w:r w:rsidR="00E9009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Siglo XXI, Océano, etc.</w:t>
      </w:r>
    </w:p>
    <w:p w:rsidR="009B1987" w:rsidRDefault="009B1987" w:rsidP="00BE6C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</w:pPr>
    </w:p>
    <w:p w:rsidR="0071274C" w:rsidRPr="00945AB2" w:rsidRDefault="0071274C" w:rsidP="00BE6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74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Euclides da C</w:t>
      </w:r>
      <w:r w:rsidR="009B1987" w:rsidRP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UNHA, </w:t>
      </w:r>
      <w:r w:rsidR="00945AB2" w:rsidRP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es-ES"/>
        </w:rPr>
        <w:t xml:space="preserve">Os </w:t>
      </w:r>
      <w:r w:rsidR="00C26C66" w:rsidRPr="00C26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es-ES"/>
        </w:rPr>
        <w:t>Sertões</w:t>
      </w:r>
      <w:r w:rsidR="00945AB2" w:rsidRPr="00945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 </w:t>
      </w:r>
      <w:r w:rsidR="009B1987" w:rsidRP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(1902):</w:t>
      </w:r>
      <w:r w:rsidR="00945AB2" w:rsidRP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ediciones en español de</w:t>
      </w:r>
      <w:r w:rsidR="009B1987" w:rsidRP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945AB2" w:rsidRPr="00945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>Los sertones</w:t>
      </w:r>
      <w:r w:rsidR="00945AB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en Fondo de Cultura Económica.</w:t>
      </w:r>
    </w:p>
    <w:sectPr w:rsidR="0071274C" w:rsidRPr="00945AB2" w:rsidSect="0071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DE0"/>
    <w:multiLevelType w:val="hybridMultilevel"/>
    <w:tmpl w:val="A85ECD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11D"/>
    <w:multiLevelType w:val="hybridMultilevel"/>
    <w:tmpl w:val="A85ECD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C"/>
    <w:rsid w:val="00157196"/>
    <w:rsid w:val="002D5528"/>
    <w:rsid w:val="003246FD"/>
    <w:rsid w:val="00550380"/>
    <w:rsid w:val="0071274C"/>
    <w:rsid w:val="0071506F"/>
    <w:rsid w:val="007E2CE0"/>
    <w:rsid w:val="00892B18"/>
    <w:rsid w:val="00945AB2"/>
    <w:rsid w:val="009B1987"/>
    <w:rsid w:val="00BE6C29"/>
    <w:rsid w:val="00C26C66"/>
    <w:rsid w:val="00E9009A"/>
    <w:rsid w:val="00EA258F"/>
    <w:rsid w:val="00E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7C5A"/>
  <w15:docId w15:val="{58B7CD68-79D4-45AB-BF8F-29FC211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0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1274C"/>
  </w:style>
  <w:style w:type="character" w:styleId="Hipervnculo">
    <w:name w:val="Hyperlink"/>
    <w:basedOn w:val="Fuentedeprrafopredeter"/>
    <w:uiPriority w:val="99"/>
    <w:semiHidden/>
    <w:unhideWhenUsed/>
    <w:rsid w:val="0071274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1274C"/>
    <w:rPr>
      <w:i/>
      <w:iCs/>
    </w:rPr>
  </w:style>
  <w:style w:type="paragraph" w:styleId="Prrafodelista">
    <w:name w:val="List Paragraph"/>
    <w:basedOn w:val="Normal"/>
    <w:uiPriority w:val="34"/>
    <w:qFormat/>
    <w:rsid w:val="0071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</dc:creator>
  <cp:lastModifiedBy>UABCS-36103</cp:lastModifiedBy>
  <cp:revision>3</cp:revision>
  <cp:lastPrinted>2023-02-12T14:31:00Z</cp:lastPrinted>
  <dcterms:created xsi:type="dcterms:W3CDTF">2023-03-27T18:03:00Z</dcterms:created>
  <dcterms:modified xsi:type="dcterms:W3CDTF">2023-03-27T18:15:00Z</dcterms:modified>
</cp:coreProperties>
</file>